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376D8" w14:textId="77777777" w:rsidR="000242F6" w:rsidRDefault="000242F6" w:rsidP="00CB6CA3">
      <w:pPr>
        <w:rPr>
          <w:rFonts w:ascii="Arial" w:hAnsi="Arial" w:cs="Arial"/>
          <w:u w:val="single"/>
          <w:lang w:val="en-CA"/>
        </w:rPr>
      </w:pPr>
      <w:r>
        <w:rPr>
          <w:rFonts w:ascii="Arial" w:hAnsi="Arial" w:cs="Arial"/>
          <w:u w:val="single"/>
          <w:lang w:val="en-CA"/>
        </w:rPr>
        <w:t>Module 5: Links to Resources from Slides</w:t>
      </w:r>
    </w:p>
    <w:p w14:paraId="53D2E3CE" w14:textId="77777777" w:rsidR="000242F6" w:rsidRPr="00873FBD" w:rsidRDefault="000242F6" w:rsidP="000242F6">
      <w:pPr>
        <w:ind w:left="720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Slide 18: </w:t>
      </w:r>
      <w:r w:rsidRPr="00873FBD">
        <w:rPr>
          <w:rFonts w:ascii="Arial" w:hAnsi="Arial" w:cs="Arial"/>
          <w:lang w:val="en-CA"/>
        </w:rPr>
        <w:t xml:space="preserve">Infodemic Management community event: The science of storytelling </w:t>
      </w:r>
      <w:hyperlink r:id="rId5" w:history="1">
        <w:r w:rsidRPr="00873FBD">
          <w:rPr>
            <w:rStyle w:val="Hyperlink"/>
            <w:rFonts w:ascii="Arial" w:hAnsi="Arial" w:cs="Arial"/>
            <w:lang w:val="en-CA"/>
          </w:rPr>
          <w:t>https://www.youtube.com/watch?v=SNU8eySjtt0</w:t>
        </w:r>
      </w:hyperlink>
      <w:r w:rsidRPr="00873FBD">
        <w:rPr>
          <w:rFonts w:ascii="Arial" w:hAnsi="Arial" w:cs="Arial"/>
          <w:lang w:val="en-CA"/>
        </w:rPr>
        <w:t xml:space="preserve"> </w:t>
      </w:r>
    </w:p>
    <w:p w14:paraId="7FBC9795" w14:textId="77777777" w:rsidR="00873FBD" w:rsidRPr="00873FBD" w:rsidRDefault="000242F6" w:rsidP="00873FBD">
      <w:pPr>
        <w:ind w:left="720"/>
        <w:rPr>
          <w:rFonts w:ascii="Arial" w:hAnsi="Arial" w:cs="Arial"/>
        </w:rPr>
      </w:pPr>
      <w:r w:rsidRPr="00873FBD">
        <w:rPr>
          <w:rFonts w:ascii="Arial" w:hAnsi="Arial" w:cs="Arial"/>
          <w:lang w:val="en-CA"/>
        </w:rPr>
        <w:t xml:space="preserve">Slide 20: Black Scientists’ Task Force on Vaccine Equity </w:t>
      </w:r>
      <w:hyperlink r:id="rId6" w:history="1">
        <w:r w:rsidR="00873FBD" w:rsidRPr="00873FBD">
          <w:rPr>
            <w:rStyle w:val="Hyperlink"/>
            <w:rFonts w:ascii="Arial" w:hAnsi="Arial" w:cs="Arial"/>
          </w:rPr>
          <w:t>http://web.archive.org/web/20250814021641/https://www.torontoblackcovid.com/</w:t>
        </w:r>
      </w:hyperlink>
      <w:r w:rsidR="00873FBD" w:rsidRPr="00873FBD">
        <w:rPr>
          <w:rFonts w:ascii="Arial" w:hAnsi="Arial" w:cs="Arial"/>
        </w:rPr>
        <w:t xml:space="preserve"> </w:t>
      </w:r>
    </w:p>
    <w:p w14:paraId="65116055" w14:textId="77777777" w:rsidR="00873FBD" w:rsidRDefault="00873FBD" w:rsidP="00873FBD"/>
    <w:p w14:paraId="58979998" w14:textId="01103016" w:rsidR="00D808FE" w:rsidRPr="000242F6" w:rsidRDefault="008873E3" w:rsidP="00873FBD">
      <w:pPr>
        <w:rPr>
          <w:rFonts w:ascii="Arial" w:hAnsi="Arial" w:cs="Arial"/>
          <w:u w:val="single"/>
          <w:lang w:val="en-CA"/>
        </w:rPr>
      </w:pPr>
      <w:r w:rsidRPr="000242F6">
        <w:rPr>
          <w:rFonts w:ascii="Arial" w:hAnsi="Arial" w:cs="Arial"/>
          <w:u w:val="single"/>
          <w:lang w:val="en-CA"/>
        </w:rPr>
        <w:t>Module 5</w:t>
      </w:r>
      <w:r w:rsidR="00D808FE" w:rsidRPr="000242F6">
        <w:rPr>
          <w:rFonts w:ascii="Arial" w:hAnsi="Arial" w:cs="Arial"/>
          <w:u w:val="single"/>
          <w:lang w:val="en-CA"/>
        </w:rPr>
        <w:t xml:space="preserve">: Being a Vaccine Champion </w:t>
      </w:r>
      <w:r w:rsidR="000242F6" w:rsidRPr="000242F6">
        <w:rPr>
          <w:rFonts w:ascii="Arial" w:hAnsi="Arial" w:cs="Arial"/>
          <w:u w:val="single"/>
          <w:lang w:val="en-CA"/>
        </w:rPr>
        <w:t>References</w:t>
      </w:r>
    </w:p>
    <w:p w14:paraId="4AEC3A7A" w14:textId="77777777" w:rsidR="00D808FE" w:rsidRPr="00D027D2" w:rsidRDefault="00D808FE" w:rsidP="00D808F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hyperlink r:id="rId7" w:history="1">
        <w:r w:rsidRPr="00D027D2">
          <w:rPr>
            <w:rStyle w:val="Hyperlink"/>
            <w:rFonts w:ascii="Arial" w:hAnsi="Arial" w:cs="Arial"/>
          </w:rPr>
          <w:t>https://rsc-src.ca/en/events/covid-19-policy-briefing/enhancing-covid-19-vaccine-acceptance-in-canada</w:t>
        </w:r>
      </w:hyperlink>
    </w:p>
    <w:p w14:paraId="638C477D" w14:textId="77777777" w:rsidR="00D808FE" w:rsidRPr="00D027D2" w:rsidRDefault="00A71E99" w:rsidP="00A71E99">
      <w:pPr>
        <w:pStyle w:val="ListParagraph"/>
        <w:numPr>
          <w:ilvl w:val="0"/>
          <w:numId w:val="2"/>
        </w:numPr>
        <w:rPr>
          <w:rFonts w:ascii="Arial" w:hAnsi="Arial" w:cs="Arial"/>
          <w:lang w:val="en-CA"/>
        </w:rPr>
      </w:pPr>
      <w:hyperlink r:id="rId8" w:history="1">
        <w:r w:rsidRPr="00D027D2">
          <w:rPr>
            <w:rStyle w:val="Hyperlink"/>
            <w:rFonts w:ascii="Arial" w:hAnsi="Arial" w:cs="Arial"/>
          </w:rPr>
          <w:t>https://pubmed.ncbi.nlm.nih.gov/29796266/</w:t>
        </w:r>
      </w:hyperlink>
      <w:r w:rsidRPr="00D027D2">
        <w:rPr>
          <w:rFonts w:ascii="Arial" w:hAnsi="Arial" w:cs="Arial"/>
          <w:lang w:val="en-CA"/>
        </w:rPr>
        <w:t xml:space="preserve"> </w:t>
      </w:r>
    </w:p>
    <w:p w14:paraId="179F7934" w14:textId="77777777" w:rsidR="00D808FE" w:rsidRDefault="00A71E99" w:rsidP="00D808F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hyperlink r:id="rId9" w:history="1">
        <w:r w:rsidRPr="00D027D2">
          <w:rPr>
            <w:rStyle w:val="Hyperlink"/>
            <w:rFonts w:ascii="Arial" w:hAnsi="Arial" w:cs="Arial"/>
          </w:rPr>
          <w:t>https://dev.ihi.org/sites/default/files/2023-10/IHITool_Conversation-Guide-to-Improve-COVID-19-Vaccine-Uptake.pdf</w:t>
        </w:r>
      </w:hyperlink>
      <w:r w:rsidRPr="00D027D2">
        <w:rPr>
          <w:rFonts w:ascii="Arial" w:hAnsi="Arial" w:cs="Arial"/>
        </w:rPr>
        <w:t xml:space="preserve"> </w:t>
      </w:r>
    </w:p>
    <w:p w14:paraId="403E0F3B" w14:textId="77777777" w:rsidR="002643FC" w:rsidRPr="00D027D2" w:rsidRDefault="002643FC" w:rsidP="002643F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hyperlink r:id="rId10" w:history="1">
        <w:r w:rsidRPr="00D027D2">
          <w:rPr>
            <w:rStyle w:val="Hyperlink"/>
            <w:rFonts w:ascii="Arial" w:hAnsi="Arial" w:cs="Arial"/>
          </w:rPr>
          <w:t>https://pub</w:t>
        </w:r>
        <w:r w:rsidRPr="00D027D2">
          <w:rPr>
            <w:rStyle w:val="Hyperlink"/>
            <w:rFonts w:ascii="Arial" w:hAnsi="Arial" w:cs="Arial"/>
          </w:rPr>
          <w:t>m</w:t>
        </w:r>
        <w:r w:rsidRPr="00D027D2">
          <w:rPr>
            <w:rStyle w:val="Hyperlink"/>
            <w:rFonts w:ascii="Arial" w:hAnsi="Arial" w:cs="Arial"/>
          </w:rPr>
          <w:t>ed.ncbi.nlm.nih.gov/36366401/</w:t>
        </w:r>
      </w:hyperlink>
    </w:p>
    <w:p w14:paraId="25A82FCA" w14:textId="743601D4" w:rsidR="002643FC" w:rsidRPr="002643FC" w:rsidRDefault="002643FC" w:rsidP="002643F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hyperlink r:id="rId11" w:history="1">
        <w:r w:rsidRPr="00D027D2">
          <w:rPr>
            <w:rStyle w:val="Hyperlink"/>
            <w:rFonts w:ascii="Arial" w:hAnsi="Arial" w:cs="Arial"/>
          </w:rPr>
          <w:t>https://gh.b</w:t>
        </w:r>
        <w:r w:rsidRPr="00D027D2">
          <w:rPr>
            <w:rStyle w:val="Hyperlink"/>
            <w:rFonts w:ascii="Arial" w:hAnsi="Arial" w:cs="Arial"/>
          </w:rPr>
          <w:t>m</w:t>
        </w:r>
        <w:r w:rsidRPr="00D027D2">
          <w:rPr>
            <w:rStyle w:val="Hyperlink"/>
            <w:rFonts w:ascii="Arial" w:hAnsi="Arial" w:cs="Arial"/>
          </w:rPr>
          <w:t>j.com/content/9/9/e015433</w:t>
        </w:r>
      </w:hyperlink>
      <w:r w:rsidRPr="00D027D2">
        <w:rPr>
          <w:rFonts w:ascii="Arial" w:hAnsi="Arial" w:cs="Arial"/>
        </w:rPr>
        <w:t xml:space="preserve"> </w:t>
      </w:r>
    </w:p>
    <w:p w14:paraId="5BF97DDB" w14:textId="77777777" w:rsidR="00D808FE" w:rsidRPr="00D027D2" w:rsidRDefault="00A71E99" w:rsidP="00A71E99">
      <w:pPr>
        <w:pStyle w:val="ListParagraph"/>
        <w:numPr>
          <w:ilvl w:val="0"/>
          <w:numId w:val="2"/>
        </w:numPr>
        <w:rPr>
          <w:rFonts w:ascii="Arial" w:hAnsi="Arial" w:cs="Arial"/>
          <w:lang w:val="en-CA"/>
        </w:rPr>
      </w:pPr>
      <w:hyperlink r:id="rId12" w:history="1">
        <w:r w:rsidRPr="00D027D2">
          <w:rPr>
            <w:rStyle w:val="Hyperlink"/>
            <w:rFonts w:ascii="Arial" w:hAnsi="Arial" w:cs="Arial"/>
          </w:rPr>
          <w:t>https://www.w</w:t>
        </w:r>
        <w:r w:rsidRPr="00D027D2">
          <w:rPr>
            <w:rStyle w:val="Hyperlink"/>
            <w:rFonts w:ascii="Arial" w:hAnsi="Arial" w:cs="Arial"/>
          </w:rPr>
          <w:t>h</w:t>
        </w:r>
        <w:r w:rsidRPr="00D027D2">
          <w:rPr>
            <w:rStyle w:val="Hyperlink"/>
            <w:rFonts w:ascii="Arial" w:hAnsi="Arial" w:cs="Arial"/>
          </w:rPr>
          <w:t>o.int/news-room/fact-sheets/detail/health-literacy</w:t>
        </w:r>
      </w:hyperlink>
      <w:r w:rsidRPr="00D027D2">
        <w:rPr>
          <w:rFonts w:ascii="Arial" w:hAnsi="Arial" w:cs="Arial"/>
        </w:rPr>
        <w:t xml:space="preserve">  </w:t>
      </w:r>
    </w:p>
    <w:p w14:paraId="0D5E1CB8" w14:textId="77777777" w:rsidR="00D808FE" w:rsidRPr="00D027D2" w:rsidRDefault="00A71E99" w:rsidP="00A71E9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hyperlink r:id="rId13" w:history="1">
        <w:r w:rsidRPr="00D027D2">
          <w:rPr>
            <w:rStyle w:val="Hyperlink"/>
            <w:rFonts w:ascii="Arial" w:hAnsi="Arial" w:cs="Arial"/>
          </w:rPr>
          <w:t>https://www.nia.n</w:t>
        </w:r>
        <w:r w:rsidRPr="00D027D2">
          <w:rPr>
            <w:rStyle w:val="Hyperlink"/>
            <w:rFonts w:ascii="Arial" w:hAnsi="Arial" w:cs="Arial"/>
          </w:rPr>
          <w:t>i</w:t>
        </w:r>
        <w:r w:rsidRPr="00D027D2">
          <w:rPr>
            <w:rStyle w:val="Hyperlink"/>
            <w:rFonts w:ascii="Arial" w:hAnsi="Arial" w:cs="Arial"/>
          </w:rPr>
          <w:t>h.gov/health/healthy-aging/how-find-reliable-health-information-online</w:t>
        </w:r>
      </w:hyperlink>
      <w:r w:rsidRPr="00D027D2">
        <w:rPr>
          <w:rFonts w:ascii="Arial" w:hAnsi="Arial" w:cs="Arial"/>
        </w:rPr>
        <w:t xml:space="preserve"> </w:t>
      </w:r>
    </w:p>
    <w:p w14:paraId="6E80705E" w14:textId="77777777" w:rsidR="00D808FE" w:rsidRPr="00D027D2" w:rsidRDefault="00A71E99" w:rsidP="00A71E9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hyperlink r:id="rId14" w:history="1">
        <w:r w:rsidRPr="00D027D2">
          <w:rPr>
            <w:rStyle w:val="Hyperlink"/>
            <w:rFonts w:ascii="Arial" w:hAnsi="Arial" w:cs="Arial"/>
          </w:rPr>
          <w:t>https://www</w:t>
        </w:r>
        <w:r w:rsidRPr="00D027D2">
          <w:rPr>
            <w:rStyle w:val="Hyperlink"/>
            <w:rFonts w:ascii="Arial" w:hAnsi="Arial" w:cs="Arial"/>
          </w:rPr>
          <w:t>.</w:t>
        </w:r>
        <w:r w:rsidRPr="00D027D2">
          <w:rPr>
            <w:rStyle w:val="Hyperlink"/>
            <w:rFonts w:ascii="Arial" w:hAnsi="Arial" w:cs="Arial"/>
          </w:rPr>
          <w:t>canada.ca/en/campaign/online-disinformation.html</w:t>
        </w:r>
      </w:hyperlink>
      <w:r w:rsidRPr="00D027D2">
        <w:rPr>
          <w:rFonts w:ascii="Arial" w:hAnsi="Arial" w:cs="Arial"/>
        </w:rPr>
        <w:t xml:space="preserve"> </w:t>
      </w:r>
    </w:p>
    <w:p w14:paraId="7A5BDFDD" w14:textId="0EF5F460" w:rsidR="002643FC" w:rsidRDefault="002643FC" w:rsidP="00A71E9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hyperlink r:id="rId15" w:history="1">
        <w:r w:rsidRPr="003B1D57">
          <w:rPr>
            <w:rStyle w:val="Hyperlink"/>
            <w:rFonts w:ascii="Arial" w:hAnsi="Arial" w:cs="Arial"/>
          </w:rPr>
          <w:t>https:/</w:t>
        </w:r>
        <w:r w:rsidRPr="003B1D57">
          <w:rPr>
            <w:rStyle w:val="Hyperlink"/>
            <w:rFonts w:ascii="Arial" w:hAnsi="Arial" w:cs="Arial"/>
          </w:rPr>
          <w:t>/</w:t>
        </w:r>
        <w:r w:rsidRPr="003B1D57">
          <w:rPr>
            <w:rStyle w:val="Hyperlink"/>
            <w:rFonts w:ascii="Arial" w:hAnsi="Arial" w:cs="Arial"/>
          </w:rPr>
          <w:t>www.youtube.com/watch?v=SNU8eySjtt0</w:t>
        </w:r>
      </w:hyperlink>
      <w:r>
        <w:rPr>
          <w:rFonts w:ascii="Arial" w:hAnsi="Arial" w:cs="Arial"/>
        </w:rPr>
        <w:t xml:space="preserve"> </w:t>
      </w:r>
    </w:p>
    <w:p w14:paraId="3F63FF8D" w14:textId="0DC9923E" w:rsidR="002643FC" w:rsidRPr="002643FC" w:rsidRDefault="002643FC" w:rsidP="00A71E9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hyperlink r:id="rId16" w:history="1">
        <w:r w:rsidRPr="003B1D57">
          <w:rPr>
            <w:rStyle w:val="Hyperlink"/>
            <w:rFonts w:ascii="Arial" w:hAnsi="Arial" w:cs="Arial"/>
          </w:rPr>
          <w:t>https://www.who.int/health-topics/infodemi</w:t>
        </w:r>
        <w:r w:rsidRPr="003B1D57">
          <w:rPr>
            <w:rStyle w:val="Hyperlink"/>
            <w:rFonts w:ascii="Arial" w:hAnsi="Arial" w:cs="Arial"/>
          </w:rPr>
          <w:t>c</w:t>
        </w:r>
        <w:r w:rsidRPr="003B1D57">
          <w:rPr>
            <w:rStyle w:val="Hyperlink"/>
            <w:rFonts w:ascii="Arial" w:hAnsi="Arial" w:cs="Arial"/>
          </w:rPr>
          <w:t>#tab=tab_1</w:t>
        </w:r>
      </w:hyperlink>
      <w:r>
        <w:rPr>
          <w:rFonts w:ascii="Arial" w:hAnsi="Arial" w:cs="Arial"/>
        </w:rPr>
        <w:t xml:space="preserve"> </w:t>
      </w:r>
    </w:p>
    <w:p w14:paraId="13D561EF" w14:textId="656B7B5A" w:rsidR="00445E91" w:rsidRPr="00D027D2" w:rsidRDefault="002643FC" w:rsidP="00A71E9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hyperlink r:id="rId17" w:history="1">
        <w:r w:rsidRPr="003B1D57">
          <w:rPr>
            <w:rStyle w:val="Hyperlink"/>
            <w:rFonts w:ascii="Arial" w:hAnsi="Arial" w:cs="Arial"/>
          </w:rPr>
          <w:t>https://rsc-src.ca/site</w:t>
        </w:r>
        <w:r w:rsidRPr="003B1D57">
          <w:rPr>
            <w:rStyle w:val="Hyperlink"/>
            <w:rFonts w:ascii="Arial" w:hAnsi="Arial" w:cs="Arial"/>
          </w:rPr>
          <w:t>s</w:t>
        </w:r>
        <w:r w:rsidRPr="003B1D57">
          <w:rPr>
            <w:rStyle w:val="Hyperlink"/>
            <w:rFonts w:ascii="Arial" w:hAnsi="Arial" w:cs="Arial"/>
          </w:rPr>
          <w:t>/default/files/VA PB_EN_1.pdf</w:t>
        </w:r>
      </w:hyperlink>
      <w:r w:rsidR="00A71E99" w:rsidRPr="00D027D2">
        <w:rPr>
          <w:rFonts w:ascii="Arial" w:hAnsi="Arial" w:cs="Arial"/>
        </w:rPr>
        <w:t xml:space="preserve"> </w:t>
      </w:r>
    </w:p>
    <w:p w14:paraId="06448AD2" w14:textId="13EBAC88" w:rsidR="002643FC" w:rsidRPr="00C950FC" w:rsidRDefault="00C950FC" w:rsidP="00C950FC">
      <w:pPr>
        <w:pStyle w:val="ListParagraph"/>
        <w:numPr>
          <w:ilvl w:val="0"/>
          <w:numId w:val="2"/>
        </w:numPr>
        <w:rPr>
          <w:rFonts w:ascii="Arial" w:hAnsi="Arial" w:cs="Arial"/>
          <w:lang w:val="en-CA"/>
        </w:rPr>
      </w:pPr>
      <w:hyperlink r:id="rId18" w:history="1">
        <w:r w:rsidRPr="003B1D57">
          <w:rPr>
            <w:rStyle w:val="Hyperlink"/>
            <w:rFonts w:ascii="Arial" w:hAnsi="Arial" w:cs="Arial"/>
          </w:rPr>
          <w:t>https://pubmed.ncbi.nlm.nih.gov/36366401/</w:t>
        </w:r>
      </w:hyperlink>
      <w:r>
        <w:rPr>
          <w:rFonts w:ascii="Arial" w:hAnsi="Arial" w:cs="Arial"/>
        </w:rPr>
        <w:t xml:space="preserve"> </w:t>
      </w:r>
    </w:p>
    <w:p w14:paraId="57A5C021" w14:textId="512778A6" w:rsidR="002643FC" w:rsidRPr="00C950FC" w:rsidRDefault="00C950FC" w:rsidP="00C950FC">
      <w:pPr>
        <w:pStyle w:val="ListParagraph"/>
        <w:numPr>
          <w:ilvl w:val="0"/>
          <w:numId w:val="2"/>
        </w:numPr>
        <w:rPr>
          <w:rFonts w:ascii="Arial" w:hAnsi="Arial" w:cs="Arial"/>
          <w:lang w:val="en-CA"/>
        </w:rPr>
      </w:pPr>
      <w:hyperlink r:id="rId19" w:history="1">
        <w:r w:rsidRPr="003B1D57">
          <w:rPr>
            <w:rStyle w:val="Hyperlink"/>
            <w:rFonts w:ascii="Arial" w:hAnsi="Arial" w:cs="Arial"/>
          </w:rPr>
          <w:t>https://gh.bmj.com/content/9/9/e015433</w:t>
        </w:r>
      </w:hyperlink>
      <w:r>
        <w:rPr>
          <w:rFonts w:ascii="Arial" w:hAnsi="Arial" w:cs="Arial"/>
        </w:rPr>
        <w:t xml:space="preserve"> </w:t>
      </w:r>
    </w:p>
    <w:p w14:paraId="57BD4166" w14:textId="14F7951C" w:rsidR="002643FC" w:rsidRPr="00C950FC" w:rsidRDefault="00C950FC" w:rsidP="00C950FC">
      <w:pPr>
        <w:pStyle w:val="ListParagraph"/>
        <w:numPr>
          <w:ilvl w:val="0"/>
          <w:numId w:val="2"/>
        </w:numPr>
        <w:rPr>
          <w:rFonts w:ascii="Arial" w:hAnsi="Arial" w:cs="Arial"/>
          <w:lang w:val="en-CA"/>
        </w:rPr>
      </w:pPr>
      <w:hyperlink r:id="rId20" w:history="1">
        <w:r w:rsidRPr="003B1D57">
          <w:rPr>
            <w:rStyle w:val="Hyperlink"/>
            <w:rFonts w:ascii="Arial" w:hAnsi="Arial" w:cs="Arial"/>
          </w:rPr>
          <w:t>https://www.facetsjournal.com/doi/full/10.1139/facets-2021-0037</w:t>
        </w:r>
      </w:hyperlink>
      <w:r>
        <w:rPr>
          <w:rFonts w:ascii="Arial" w:hAnsi="Arial" w:cs="Arial"/>
        </w:rPr>
        <w:t xml:space="preserve"> </w:t>
      </w:r>
    </w:p>
    <w:p w14:paraId="39294C22" w14:textId="68D55891" w:rsidR="00D808FE" w:rsidRPr="00D027D2" w:rsidRDefault="002643FC" w:rsidP="00A71E9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hyperlink r:id="rId21" w:history="1">
        <w:r w:rsidRPr="003B1D57">
          <w:rPr>
            <w:rStyle w:val="Hyperlink"/>
            <w:rFonts w:ascii="Arial" w:hAnsi="Arial" w:cs="Arial"/>
          </w:rPr>
          <w:t>http://web.archive.org/web/20250824023720/https://health.mo.gov/living/healthcondiseases/chronic/wisewoman/pdf/MIRollingwithResistance.pdf</w:t>
        </w:r>
      </w:hyperlink>
      <w:r>
        <w:rPr>
          <w:rFonts w:ascii="Arial" w:hAnsi="Arial" w:cs="Arial"/>
        </w:rPr>
        <w:t xml:space="preserve"> </w:t>
      </w:r>
    </w:p>
    <w:p w14:paraId="005A8341" w14:textId="77777777" w:rsidR="00D808FE" w:rsidRDefault="00A71E99" w:rsidP="00A71E9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hyperlink r:id="rId22" w:history="1">
        <w:r w:rsidRPr="00D027D2">
          <w:rPr>
            <w:rStyle w:val="Hyperlink"/>
            <w:rFonts w:ascii="Arial" w:hAnsi="Arial" w:cs="Arial"/>
          </w:rPr>
          <w:t>https://www.canada.ca/en/public-health/services/reports-publications/canada-communicable-disease-report-ccdr/monthly-issue/2020-46/issue-4-april-2-2020/article-6-canvax-addre</w:t>
        </w:r>
        <w:r w:rsidRPr="00D027D2">
          <w:rPr>
            <w:rStyle w:val="Hyperlink"/>
            <w:rFonts w:ascii="Arial" w:hAnsi="Arial" w:cs="Arial"/>
          </w:rPr>
          <w:t>s</w:t>
        </w:r>
        <w:r w:rsidRPr="00D027D2">
          <w:rPr>
            <w:rStyle w:val="Hyperlink"/>
            <w:rFonts w:ascii="Arial" w:hAnsi="Arial" w:cs="Arial"/>
          </w:rPr>
          <w:t>sing-vaccine-hesitancy.html</w:t>
        </w:r>
      </w:hyperlink>
      <w:r w:rsidRPr="00D027D2">
        <w:rPr>
          <w:rFonts w:ascii="Arial" w:hAnsi="Arial" w:cs="Arial"/>
        </w:rPr>
        <w:t xml:space="preserve"> </w:t>
      </w:r>
    </w:p>
    <w:p w14:paraId="26F99C9C" w14:textId="77777777" w:rsidR="00A0070E" w:rsidRPr="002643FC" w:rsidRDefault="00A0070E" w:rsidP="00A0070E">
      <w:pPr>
        <w:pStyle w:val="ListParagraph"/>
        <w:numPr>
          <w:ilvl w:val="0"/>
          <w:numId w:val="2"/>
        </w:numPr>
        <w:rPr>
          <w:rFonts w:ascii="Arial" w:hAnsi="Arial" w:cs="Arial"/>
          <w:lang w:val="en-CA"/>
        </w:rPr>
      </w:pPr>
      <w:hyperlink r:id="rId23" w:history="1">
        <w:r w:rsidRPr="00D027D2">
          <w:rPr>
            <w:rStyle w:val="Hyperlink"/>
            <w:rFonts w:ascii="Arial" w:hAnsi="Arial" w:cs="Arial"/>
          </w:rPr>
          <w:t>https://www.cmaj.ca/content/196/42/E1391</w:t>
        </w:r>
      </w:hyperlink>
      <w:r w:rsidRPr="00D027D2">
        <w:rPr>
          <w:rFonts w:ascii="Arial" w:hAnsi="Arial" w:cs="Arial"/>
        </w:rPr>
        <w:t xml:space="preserve"> </w:t>
      </w:r>
    </w:p>
    <w:p w14:paraId="54B7A8F1" w14:textId="77777777" w:rsidR="00BE12C1" w:rsidRPr="00871CE8" w:rsidRDefault="00BE12C1" w:rsidP="00871CE8">
      <w:pPr>
        <w:rPr>
          <w:rFonts w:ascii="Arial" w:hAnsi="Arial" w:cs="Arial"/>
        </w:rPr>
      </w:pPr>
    </w:p>
    <w:sectPr w:rsidR="00BE12C1" w:rsidRPr="00871C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0AFF"/>
    <w:multiLevelType w:val="hybridMultilevel"/>
    <w:tmpl w:val="2E200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B5CB4"/>
    <w:multiLevelType w:val="hybridMultilevel"/>
    <w:tmpl w:val="92184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35105"/>
    <w:multiLevelType w:val="hybridMultilevel"/>
    <w:tmpl w:val="BF0E03B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123B6"/>
    <w:multiLevelType w:val="hybridMultilevel"/>
    <w:tmpl w:val="25189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E373E"/>
    <w:multiLevelType w:val="hybridMultilevel"/>
    <w:tmpl w:val="241A6EFA"/>
    <w:lvl w:ilvl="0" w:tplc="C7B01E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54C6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44B9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28A4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44F5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303D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7A4D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7460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D8E6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C70D68"/>
    <w:multiLevelType w:val="hybridMultilevel"/>
    <w:tmpl w:val="FD0A1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504CCB"/>
    <w:multiLevelType w:val="hybridMultilevel"/>
    <w:tmpl w:val="7E727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41253"/>
    <w:multiLevelType w:val="hybridMultilevel"/>
    <w:tmpl w:val="A6A81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90ABB"/>
    <w:multiLevelType w:val="hybridMultilevel"/>
    <w:tmpl w:val="C352B1F2"/>
    <w:lvl w:ilvl="0" w:tplc="361E9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9E21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626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D4C2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9C58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FAD3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E707A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6411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76D1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920C15"/>
    <w:multiLevelType w:val="hybridMultilevel"/>
    <w:tmpl w:val="48C4F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7021C7"/>
    <w:multiLevelType w:val="hybridMultilevel"/>
    <w:tmpl w:val="D9201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51899"/>
    <w:multiLevelType w:val="hybridMultilevel"/>
    <w:tmpl w:val="4EE89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D16952"/>
    <w:multiLevelType w:val="hybridMultilevel"/>
    <w:tmpl w:val="76249CC0"/>
    <w:lvl w:ilvl="0" w:tplc="221CEA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FE13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247F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5440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F0E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2027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6614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3AB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58D4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3E85A56"/>
    <w:multiLevelType w:val="hybridMultilevel"/>
    <w:tmpl w:val="C74C61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948489">
    <w:abstractNumId w:val="3"/>
  </w:num>
  <w:num w:numId="2" w16cid:durableId="2053722168">
    <w:abstractNumId w:val="9"/>
  </w:num>
  <w:num w:numId="3" w16cid:durableId="986058462">
    <w:abstractNumId w:val="8"/>
  </w:num>
  <w:num w:numId="4" w16cid:durableId="1156145500">
    <w:abstractNumId w:val="4"/>
  </w:num>
  <w:num w:numId="5" w16cid:durableId="525602214">
    <w:abstractNumId w:val="11"/>
  </w:num>
  <w:num w:numId="6" w16cid:durableId="1768454853">
    <w:abstractNumId w:val="5"/>
  </w:num>
  <w:num w:numId="7" w16cid:durableId="281032176">
    <w:abstractNumId w:val="7"/>
  </w:num>
  <w:num w:numId="8" w16cid:durableId="1200507315">
    <w:abstractNumId w:val="13"/>
  </w:num>
  <w:num w:numId="9" w16cid:durableId="1807816488">
    <w:abstractNumId w:val="10"/>
  </w:num>
  <w:num w:numId="10" w16cid:durableId="1035346731">
    <w:abstractNumId w:val="1"/>
  </w:num>
  <w:num w:numId="11" w16cid:durableId="629631422">
    <w:abstractNumId w:val="2"/>
  </w:num>
  <w:num w:numId="12" w16cid:durableId="1258369817">
    <w:abstractNumId w:val="0"/>
  </w:num>
  <w:num w:numId="13" w16cid:durableId="163708978">
    <w:abstractNumId w:val="6"/>
  </w:num>
  <w:num w:numId="14" w16cid:durableId="13716868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US" w:vendorID="64" w:dllVersion="0" w:nlCheck="1" w:checkStyle="0"/>
  <w:activeWritingStyle w:appName="MSWord" w:lang="en-CA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CA3"/>
    <w:rsid w:val="000242F6"/>
    <w:rsid w:val="00033473"/>
    <w:rsid w:val="00045F35"/>
    <w:rsid w:val="000641D2"/>
    <w:rsid w:val="000761AD"/>
    <w:rsid w:val="000A389E"/>
    <w:rsid w:val="000B34D3"/>
    <w:rsid w:val="000C4877"/>
    <w:rsid w:val="000E4255"/>
    <w:rsid w:val="00116635"/>
    <w:rsid w:val="001241A2"/>
    <w:rsid w:val="00175662"/>
    <w:rsid w:val="001B5778"/>
    <w:rsid w:val="001E1F13"/>
    <w:rsid w:val="00203944"/>
    <w:rsid w:val="00217265"/>
    <w:rsid w:val="00220A20"/>
    <w:rsid w:val="00230298"/>
    <w:rsid w:val="00263D25"/>
    <w:rsid w:val="002643FC"/>
    <w:rsid w:val="00274FBD"/>
    <w:rsid w:val="002A1429"/>
    <w:rsid w:val="002B523A"/>
    <w:rsid w:val="003342EE"/>
    <w:rsid w:val="0033734F"/>
    <w:rsid w:val="00344367"/>
    <w:rsid w:val="00346A7F"/>
    <w:rsid w:val="0035542E"/>
    <w:rsid w:val="00374302"/>
    <w:rsid w:val="00375038"/>
    <w:rsid w:val="00376675"/>
    <w:rsid w:val="003879D4"/>
    <w:rsid w:val="003F73A4"/>
    <w:rsid w:val="00440BC7"/>
    <w:rsid w:val="00445E91"/>
    <w:rsid w:val="00455626"/>
    <w:rsid w:val="004751F4"/>
    <w:rsid w:val="004941C4"/>
    <w:rsid w:val="004B7460"/>
    <w:rsid w:val="004E348F"/>
    <w:rsid w:val="004E54EA"/>
    <w:rsid w:val="004F02B0"/>
    <w:rsid w:val="005058A5"/>
    <w:rsid w:val="005137F6"/>
    <w:rsid w:val="005827D0"/>
    <w:rsid w:val="00584F54"/>
    <w:rsid w:val="005D655C"/>
    <w:rsid w:val="00622E1B"/>
    <w:rsid w:val="006348D6"/>
    <w:rsid w:val="00635F32"/>
    <w:rsid w:val="006542FA"/>
    <w:rsid w:val="00677BFB"/>
    <w:rsid w:val="006D1E54"/>
    <w:rsid w:val="00706029"/>
    <w:rsid w:val="00761ED7"/>
    <w:rsid w:val="00773390"/>
    <w:rsid w:val="0078777B"/>
    <w:rsid w:val="00787B1A"/>
    <w:rsid w:val="00792504"/>
    <w:rsid w:val="00794B25"/>
    <w:rsid w:val="007A5661"/>
    <w:rsid w:val="007E7D5E"/>
    <w:rsid w:val="007F64A4"/>
    <w:rsid w:val="00807F1A"/>
    <w:rsid w:val="00834148"/>
    <w:rsid w:val="00843AFF"/>
    <w:rsid w:val="00855975"/>
    <w:rsid w:val="00871CE8"/>
    <w:rsid w:val="00873FBD"/>
    <w:rsid w:val="008873E3"/>
    <w:rsid w:val="008A120D"/>
    <w:rsid w:val="008B4CC3"/>
    <w:rsid w:val="008E30B8"/>
    <w:rsid w:val="008E43B0"/>
    <w:rsid w:val="008F353A"/>
    <w:rsid w:val="009176BC"/>
    <w:rsid w:val="0093003C"/>
    <w:rsid w:val="00973058"/>
    <w:rsid w:val="00974052"/>
    <w:rsid w:val="009846F0"/>
    <w:rsid w:val="009A6F35"/>
    <w:rsid w:val="009B3AE1"/>
    <w:rsid w:val="009C0D85"/>
    <w:rsid w:val="009C2792"/>
    <w:rsid w:val="009E19BB"/>
    <w:rsid w:val="009E5689"/>
    <w:rsid w:val="00A0070E"/>
    <w:rsid w:val="00A12129"/>
    <w:rsid w:val="00A44C30"/>
    <w:rsid w:val="00A71E99"/>
    <w:rsid w:val="00A86BF1"/>
    <w:rsid w:val="00A9495B"/>
    <w:rsid w:val="00AB1071"/>
    <w:rsid w:val="00AE0EC0"/>
    <w:rsid w:val="00AE58B3"/>
    <w:rsid w:val="00AE75F4"/>
    <w:rsid w:val="00AF1E38"/>
    <w:rsid w:val="00B23EAC"/>
    <w:rsid w:val="00B360ED"/>
    <w:rsid w:val="00B74B8C"/>
    <w:rsid w:val="00B87479"/>
    <w:rsid w:val="00BB3349"/>
    <w:rsid w:val="00BB66E4"/>
    <w:rsid w:val="00BE12C1"/>
    <w:rsid w:val="00C039DE"/>
    <w:rsid w:val="00C26B69"/>
    <w:rsid w:val="00C63766"/>
    <w:rsid w:val="00C719D0"/>
    <w:rsid w:val="00C950FC"/>
    <w:rsid w:val="00CB6CA3"/>
    <w:rsid w:val="00CE4796"/>
    <w:rsid w:val="00CE4BB7"/>
    <w:rsid w:val="00CF2307"/>
    <w:rsid w:val="00CF7319"/>
    <w:rsid w:val="00D027D2"/>
    <w:rsid w:val="00D10840"/>
    <w:rsid w:val="00D235AC"/>
    <w:rsid w:val="00D30D80"/>
    <w:rsid w:val="00D36C43"/>
    <w:rsid w:val="00D44764"/>
    <w:rsid w:val="00D4766B"/>
    <w:rsid w:val="00D808FE"/>
    <w:rsid w:val="00D85E22"/>
    <w:rsid w:val="00DE16FB"/>
    <w:rsid w:val="00E16C2D"/>
    <w:rsid w:val="00E3080F"/>
    <w:rsid w:val="00E35511"/>
    <w:rsid w:val="00E63728"/>
    <w:rsid w:val="00E9072F"/>
    <w:rsid w:val="00E97636"/>
    <w:rsid w:val="00EA59CC"/>
    <w:rsid w:val="00EA5EAC"/>
    <w:rsid w:val="00EB0B0B"/>
    <w:rsid w:val="00EB5935"/>
    <w:rsid w:val="00EE557E"/>
    <w:rsid w:val="00EE67A4"/>
    <w:rsid w:val="00EE69CD"/>
    <w:rsid w:val="00EF348D"/>
    <w:rsid w:val="00EF5EE7"/>
    <w:rsid w:val="00F040A7"/>
    <w:rsid w:val="00F32C8E"/>
    <w:rsid w:val="00F40559"/>
    <w:rsid w:val="00F726E3"/>
    <w:rsid w:val="00F86963"/>
    <w:rsid w:val="00F87633"/>
    <w:rsid w:val="00FA05F1"/>
    <w:rsid w:val="00FD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E625B"/>
  <w15:chartTrackingRefBased/>
  <w15:docId w15:val="{55D49340-9726-4545-8778-A62CB71D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6CA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07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7F1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808F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3F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35672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1965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90059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4159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5854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081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4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00521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0445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29796266/" TargetMode="External"/><Relationship Id="rId13" Type="http://schemas.openxmlformats.org/officeDocument/2006/relationships/hyperlink" Target="https://www.nia.nih.gov/health/healthy-aging/how-find-reliable-health-information-online" TargetMode="External"/><Relationship Id="rId18" Type="http://schemas.openxmlformats.org/officeDocument/2006/relationships/hyperlink" Target="https://pubmed.ncbi.nlm.nih.gov/36366401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eb.archive.org/web/20250824023720/https://health.mo.gov/living/healthcondiseases/chronic/wisewoman/pdf/MIRollingwithResistance.pdf" TargetMode="External"/><Relationship Id="rId7" Type="http://schemas.openxmlformats.org/officeDocument/2006/relationships/hyperlink" Target="https://rsc-src.ca/en/events/covid-19-policy-briefing/enhancing-covid-19-vaccine-acceptance-in-canada" TargetMode="External"/><Relationship Id="rId12" Type="http://schemas.openxmlformats.org/officeDocument/2006/relationships/hyperlink" Target="https://www.who.int/news-room/fact-sheets/detail/health-literacy" TargetMode="External"/><Relationship Id="rId17" Type="http://schemas.openxmlformats.org/officeDocument/2006/relationships/hyperlink" Target="https://rsc-src.ca/sites/default/files/VA%20PB_EN_1.pdf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who.int/health-topics/infodemic#tab=tab_1" TargetMode="External"/><Relationship Id="rId20" Type="http://schemas.openxmlformats.org/officeDocument/2006/relationships/hyperlink" Target="https://www.facetsjournal.com/doi/full/10.1139/facets-2021-003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eb.archive.org/web/20250814021641/https://www.torontoblackcovid.com/" TargetMode="External"/><Relationship Id="rId11" Type="http://schemas.openxmlformats.org/officeDocument/2006/relationships/hyperlink" Target="https://gh.bmj.com/content/9/9/e015433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youtube.com/watch?v=SNU8eySjtt0" TargetMode="External"/><Relationship Id="rId15" Type="http://schemas.openxmlformats.org/officeDocument/2006/relationships/hyperlink" Target="https://www.youtube.com/watch?v=SNU8eySjtt0" TargetMode="External"/><Relationship Id="rId23" Type="http://schemas.openxmlformats.org/officeDocument/2006/relationships/hyperlink" Target="https://www.cmaj.ca/content/196/42/E1391" TargetMode="External"/><Relationship Id="rId10" Type="http://schemas.openxmlformats.org/officeDocument/2006/relationships/hyperlink" Target="https://pubmed.ncbi.nlm.nih.gov/36366401/" TargetMode="External"/><Relationship Id="rId19" Type="http://schemas.openxmlformats.org/officeDocument/2006/relationships/hyperlink" Target="https://gh.bmj.com/content/9/9/e0154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v.ihi.org/sites/default/files/2023-10/IHITool_Conversation-Guide-to-Improve-COVID-19-Vaccine-Uptake.pdf" TargetMode="External"/><Relationship Id="rId14" Type="http://schemas.openxmlformats.org/officeDocument/2006/relationships/hyperlink" Target="https://www.canada.ca/en/campaign/online-disinformation.html" TargetMode="External"/><Relationship Id="rId22" Type="http://schemas.openxmlformats.org/officeDocument/2006/relationships/hyperlink" Target="https://www.canada.ca/en/public-health/services/reports-publications/canada-communicable-disease-report-ccdr/monthly-issue/2020-46/issue-4-april-2-2020/article-6-canvax-addressing-vaccine-hesitanc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137</Words>
  <Characters>3090</Characters>
  <Application>Microsoft Office Word</Application>
  <DocSecurity>0</DocSecurity>
  <Lines>60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Michael Hospital</Company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Bronwyn Barker</dc:creator>
  <cp:keywords/>
  <dc:description/>
  <cp:lastModifiedBy>Sierra Sweet</cp:lastModifiedBy>
  <cp:revision>11</cp:revision>
  <dcterms:created xsi:type="dcterms:W3CDTF">2025-06-19T19:39:00Z</dcterms:created>
  <dcterms:modified xsi:type="dcterms:W3CDTF">2026-09-06T14:46:00Z</dcterms:modified>
</cp:coreProperties>
</file>